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89AD" w14:textId="30EE8887" w:rsidR="003E2648" w:rsidRPr="00E10EE9" w:rsidRDefault="00D221B2" w:rsidP="00E10EE9">
      <w:pPr>
        <w:pStyle w:val="berschrift1"/>
        <w:rPr>
          <w:rFonts w:ascii="Calibri" w:hAnsi="Calibri" w:cs="Calibri"/>
          <w:i/>
          <w:iCs/>
          <w:sz w:val="20"/>
          <w:szCs w:val="20"/>
          <w:lang w:val="en-US"/>
        </w:rPr>
      </w:pPr>
      <w:r w:rsidRPr="00E10EE9">
        <w:rPr>
          <w:rFonts w:asciiTheme="minorHAnsi" w:hAnsiTheme="minorHAnsi" w:cstheme="minorHAnsi"/>
          <w:b/>
          <w:i/>
          <w:noProof/>
          <w:sz w:val="32"/>
          <w:szCs w:val="32"/>
          <w:lang w:val="en-US"/>
        </w:rPr>
        <w:t>Nils Thoma</w:t>
      </w:r>
      <w:r w:rsidR="00901A13" w:rsidRPr="00E10EE9">
        <w:rPr>
          <w:rFonts w:asciiTheme="minorHAnsi" w:hAnsiTheme="minorHAnsi" w:cstheme="minorHAnsi"/>
          <w:b/>
          <w:i/>
          <w:noProof/>
          <w:sz w:val="32"/>
          <w:szCs w:val="32"/>
          <w:lang w:val="en-US"/>
        </w:rPr>
        <w:t xml:space="preserve"> </w:t>
      </w:r>
      <w:r w:rsidR="00D22BDE" w:rsidRPr="00E10EE9">
        <w:rPr>
          <w:rFonts w:asciiTheme="minorHAnsi" w:hAnsiTheme="minorHAnsi" w:cstheme="minorHAnsi"/>
          <w:b/>
          <w:i/>
          <w:noProof/>
          <w:sz w:val="32"/>
          <w:szCs w:val="32"/>
          <w:lang w:val="en-US"/>
        </w:rPr>
        <w:softHyphen/>
        <w:t>– vita musica</w:t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</w:r>
      <w:r w:rsidR="00E10EE9">
        <w:rPr>
          <w:rFonts w:asciiTheme="minorHAnsi" w:hAnsiTheme="minorHAnsi" w:cstheme="minorHAnsi"/>
          <w:i/>
          <w:noProof/>
          <w:color w:val="808080"/>
          <w:sz w:val="20"/>
          <w:szCs w:val="20"/>
          <w:lang w:val="en-US"/>
        </w:rPr>
        <w:tab/>
        <w:t xml:space="preserve">             </w:t>
      </w:r>
      <w:r w:rsidR="00D22BDE" w:rsidRPr="00E10EE9">
        <w:rPr>
          <w:rFonts w:ascii="Calibri" w:hAnsi="Calibri" w:cs="Calibri"/>
          <w:i/>
          <w:iCs/>
          <w:sz w:val="20"/>
          <w:szCs w:val="20"/>
          <w:lang w:val="en-US"/>
        </w:rPr>
        <w:t>Stand: 10/2024</w:t>
      </w:r>
    </w:p>
    <w:p w14:paraId="1D25EB0B" w14:textId="77777777" w:rsidR="00D22BDE" w:rsidRPr="00464361" w:rsidRDefault="00D22BDE" w:rsidP="00D22BDE">
      <w:pPr>
        <w:rPr>
          <w:sz w:val="12"/>
          <w:szCs w:val="12"/>
          <w:lang w:val="en-US"/>
        </w:rPr>
      </w:pPr>
    </w:p>
    <w:p w14:paraId="1EF0B619" w14:textId="77777777" w:rsidR="00AA41F3" w:rsidRPr="00E10EE9" w:rsidRDefault="003E2648" w:rsidP="006F67A3">
      <w:pPr>
        <w:rPr>
          <w:rFonts w:ascii="Lucida Sans Unicode" w:hAnsi="Lucida Sans Unicode" w:cs="Lucida Sans Unicode"/>
          <w:sz w:val="22"/>
          <w:szCs w:val="22"/>
          <w:lang w:val="en-US"/>
        </w:rPr>
      </w:pPr>
      <w:r w:rsidRPr="00E10EE9">
        <w:rPr>
          <w:rFonts w:ascii="Lucida Sans Unicode" w:hAnsi="Lucida Sans Unicode" w:cs="Lucida Sans Unicode"/>
          <w:noProof/>
          <w:sz w:val="22"/>
          <w:szCs w:val="22"/>
          <w:lang w:val="en-US"/>
        </w:rPr>
        <w:drawing>
          <wp:inline distT="0" distB="0" distL="0" distR="0" wp14:anchorId="2A767E05" wp14:editId="098324A5">
            <wp:extent cx="6120130" cy="4079875"/>
            <wp:effectExtent l="0" t="0" r="3175" b="0"/>
            <wp:docPr id="1" name="Grafik 1" descr="Ein Bild, das Person, Mann, Mobiltelefon, Telef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lsMulti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A77D" w14:textId="77777777" w:rsidR="003E2648" w:rsidRPr="00464361" w:rsidRDefault="003E2648" w:rsidP="006F67A3">
      <w:pPr>
        <w:rPr>
          <w:rFonts w:ascii="Lucida Sans Unicode" w:hAnsi="Lucida Sans Unicode" w:cs="Lucida Sans Unicode"/>
          <w:sz w:val="12"/>
          <w:szCs w:val="12"/>
          <w:lang w:val="en-US"/>
        </w:rPr>
      </w:pPr>
    </w:p>
    <w:p w14:paraId="5053FAD3" w14:textId="106DF291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noProof/>
          <w:color w:val="00B050"/>
          <w:sz w:val="22"/>
          <w:szCs w:val="22"/>
        </w:rPr>
        <w:t>1960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* Tauberbischofsheim</w:t>
      </w:r>
    </w:p>
    <w:p w14:paraId="40CA4027" w14:textId="7777777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noProof/>
          <w:color w:val="00B050"/>
          <w:sz w:val="22"/>
          <w:szCs w:val="22"/>
        </w:rPr>
        <w:t>1964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Klassische Ausbildung Blockflöte</w:t>
      </w:r>
    </w:p>
    <w:p w14:paraId="2A0BE74B" w14:textId="7777777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noProof/>
          <w:color w:val="00B050"/>
          <w:sz w:val="22"/>
          <w:szCs w:val="22"/>
        </w:rPr>
        <w:t>1970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Klarinette</w:t>
      </w:r>
    </w:p>
    <w:p w14:paraId="25B4FAE5" w14:textId="7777777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noProof/>
          <w:color w:val="00B050"/>
          <w:sz w:val="22"/>
          <w:szCs w:val="22"/>
        </w:rPr>
        <w:t>1976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Saxophone</w:t>
      </w:r>
    </w:p>
    <w:p w14:paraId="2B09E415" w14:textId="7777777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noProof/>
          <w:color w:val="00B050"/>
          <w:sz w:val="22"/>
          <w:szCs w:val="22"/>
        </w:rPr>
        <w:t>1980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Lehramts-Studien in Köln (Biologie &amp; Germanistik) und Musik-Unterricht:</w:t>
      </w:r>
    </w:p>
    <w:p w14:paraId="357FB8A5" w14:textId="77777777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noProof/>
          <w:sz w:val="22"/>
          <w:szCs w:val="22"/>
        </w:rPr>
        <w:t xml:space="preserve">Komposition –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Friedrich Dressel</w:t>
      </w:r>
    </w:p>
    <w:p w14:paraId="1E61193D" w14:textId="6B291DA1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Arrangement –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Thomas Lehn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9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22BFC7E0" w14:textId="5F11EFAC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noProof/>
          <w:sz w:val="22"/>
          <w:szCs w:val="22"/>
          <w:lang w:val="en-US"/>
        </w:rPr>
        <w:t>Saxophone –</w:t>
      </w:r>
      <w:r w:rsidR="00AB6ED9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u.a.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Wollie Kaiser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10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,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Martin Lee Casey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11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="00D22BDE" w:rsidRPr="00E10EE9">
        <w:rPr>
          <w:rFonts w:ascii="Calibri" w:hAnsi="Calibri" w:cs="Calibri"/>
          <w:noProof/>
          <w:sz w:val="22"/>
          <w:szCs w:val="22"/>
          <w:lang w:val="en-US"/>
        </w:rPr>
        <w:t>,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Jan van Klewitz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12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3110EA2E" w14:textId="556BB553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Dirigat –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Georg Ruby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13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="004865F5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 </w:t>
      </w:r>
    </w:p>
    <w:p w14:paraId="744D23C7" w14:textId="7D4223A4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1997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Umzug in die Trier–Luxemburger </w:t>
      </w:r>
      <w:hyperlink r:id="rId14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4865F5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D22BDE" w:rsidRPr="00E10EE9">
        <w:rPr>
          <w:rFonts w:ascii="Calibri" w:hAnsi="Calibri" w:cs="Calibri"/>
          <w:noProof/>
          <w:sz w:val="22"/>
          <w:szCs w:val="22"/>
        </w:rPr>
        <w:t>Gegend</w:t>
      </w:r>
    </w:p>
    <w:p w14:paraId="32EBB9C9" w14:textId="7A4C58F9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2003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Präsident des Jazz-Club Trier e.V. </w:t>
      </w:r>
      <w:hyperlink r:id="rId15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4865F5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66264FB" w14:textId="35A4630D" w:rsidR="008902CE" w:rsidRPr="00E10EE9" w:rsidRDefault="008902CE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2004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Initiator und Mitbegründer des dem Jazz-Club Trier e.V. angegliederten (Jazz-„Platten“-)Labels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Portabile Music Trier (PMT)</w:t>
      </w:r>
      <w:r w:rsidRPr="00E10EE9">
        <w:rPr>
          <w:rFonts w:ascii="Calibri" w:hAnsi="Calibri" w:cs="Calibri"/>
          <w:noProof/>
          <w:sz w:val="22"/>
          <w:szCs w:val="22"/>
        </w:rPr>
        <w:t xml:space="preserve"> – LC15326 </w:t>
      </w:r>
      <w:hyperlink r:id="rId16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7967C479" w14:textId="56947F2C" w:rsidR="000F15A4" w:rsidRPr="00E10EE9" w:rsidRDefault="000F15A4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2007/2008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Ideengeber für das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Buch „Jazz in Trier“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17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18431B34" w14:textId="0673603D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b/>
          <w:bCs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</w:rPr>
        <w:t>Größere Projekte</w:t>
      </w:r>
      <w:r w:rsidR="00164221"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bis 2010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:</w:t>
      </w:r>
    </w:p>
    <w:p w14:paraId="3C15FBD5" w14:textId="6B15D48B" w:rsidR="006F67A3" w:rsidRPr="00E10EE9" w:rsidRDefault="004D3A42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2005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Klangwand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von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Gerhard Stäbler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18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4865F5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noProof/>
          <w:sz w:val="22"/>
          <w:szCs w:val="22"/>
        </w:rPr>
        <w:t>(Neue Musik)</w:t>
      </w:r>
    </w:p>
    <w:p w14:paraId="4EEDA7BF" w14:textId="223B1A08" w:rsidR="004D3A42" w:rsidRPr="00E10EE9" w:rsidRDefault="004D3A42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2005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Sommernachtstraum(a)</w:t>
      </w:r>
      <w:r w:rsidRPr="00E10EE9">
        <w:rPr>
          <w:rFonts w:ascii="Calibri" w:hAnsi="Calibri" w:cs="Calibri"/>
          <w:noProof/>
          <w:sz w:val="22"/>
          <w:szCs w:val="22"/>
        </w:rPr>
        <w:t xml:space="preserve"> der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Trierer Tuchfabrik</w:t>
      </w:r>
      <w:r w:rsidR="008902CE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19" w:anchor="str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0BC25C46" w14:textId="20464131" w:rsidR="006F67A3" w:rsidRPr="00E10EE9" w:rsidRDefault="004D3A42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2005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/2006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Blind Date</w:t>
      </w:r>
      <w:r w:rsidR="006F67A3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feat.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Edith van den Heuvel</w:t>
      </w:r>
      <w:r w:rsidR="006F67A3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(NL) </w:t>
      </w:r>
      <w:hyperlink r:id="rId20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="004865F5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421CB820" w14:textId="60EC08F3" w:rsidR="006F67A3" w:rsidRPr="00E10EE9" w:rsidRDefault="004D3A42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2007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Kulturhauptstadtprojekt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ABSOLU formation – jazz &amp; chanson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feat.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Florence Absolu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(FR)</w:t>
      </w:r>
      <w:r w:rsidR="00FB1F0B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21" w:anchor="abs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022FB027" w14:textId="6513C453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b/>
          <w:bCs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Bigband-Konstellationen </w:t>
      </w:r>
      <w:r w:rsidRPr="00E10EE9">
        <w:rPr>
          <w:rFonts w:ascii="Calibri" w:hAnsi="Calibri" w:cs="Calibri"/>
          <w:noProof/>
          <w:sz w:val="22"/>
          <w:szCs w:val="22"/>
        </w:rPr>
        <w:t>mit</w:t>
      </w:r>
      <w:r w:rsidR="007E266D" w:rsidRPr="00E10EE9">
        <w:rPr>
          <w:rFonts w:ascii="Calibri" w:hAnsi="Calibri" w:cs="Calibri"/>
          <w:noProof/>
          <w:sz w:val="22"/>
          <w:szCs w:val="22"/>
        </w:rPr>
        <w:t>:</w:t>
      </w:r>
    </w:p>
    <w:p w14:paraId="6CDCC683" w14:textId="65D77162" w:rsidR="006F67A3" w:rsidRPr="00E10EE9" w:rsidRDefault="008902CE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2002</w:t>
      </w:r>
      <w:r w:rsidR="009A37FD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Ack van Rooyen</w:t>
      </w:r>
      <w:r w:rsidR="006F67A3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† (NL) </w:t>
      </w:r>
      <w:hyperlink r:id="rId22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0DE1C43F" w14:textId="3F7183BB" w:rsidR="009A37FD" w:rsidRPr="00E10EE9" w:rsidRDefault="009A37FD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2005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JCT – Jazz Connection Trier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feat.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Greetje Kauffeld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(NL) </w:t>
      </w:r>
      <w:hyperlink r:id="rId23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7C6353AB" w14:textId="72ABFDB7" w:rsidR="006F67A3" w:rsidRPr="00E10EE9" w:rsidRDefault="008902CE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2006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Lasse Lindgren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(SE) </w:t>
      </w:r>
      <w:hyperlink r:id="rId24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5895EDD0" w14:textId="422022A0" w:rsidR="009A37FD" w:rsidRPr="00E10EE9" w:rsidRDefault="009A37FD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2008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JCT All Star Big Band Trier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feat. 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Hayati Kafe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(SE) </w:t>
      </w:r>
      <w:hyperlink r:id="rId25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1BA3B540" w14:textId="61B7B6EA" w:rsidR="006F67A3" w:rsidRPr="00E10EE9" w:rsidRDefault="008902CE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2007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Bert Boeren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(NL) </w:t>
      </w:r>
      <w:hyperlink r:id="rId26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058A2D9" w14:textId="74779627" w:rsidR="006F67A3" w:rsidRPr="00E10EE9" w:rsidRDefault="008902CE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2010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6F67A3" w:rsidRPr="00E10EE9">
        <w:rPr>
          <w:rFonts w:ascii="Calibri" w:hAnsi="Calibri" w:cs="Calibri"/>
          <w:b/>
          <w:bCs/>
          <w:noProof/>
          <w:sz w:val="22"/>
          <w:szCs w:val="22"/>
        </w:rPr>
        <w:t>Birgitte Laugesen</w:t>
      </w:r>
      <w:r w:rsidR="006F67A3" w:rsidRPr="00E10EE9">
        <w:rPr>
          <w:rFonts w:ascii="Calibri" w:hAnsi="Calibri" w:cs="Calibri"/>
          <w:noProof/>
          <w:sz w:val="22"/>
          <w:szCs w:val="22"/>
        </w:rPr>
        <w:t xml:space="preserve"> † (DK) </w:t>
      </w:r>
      <w:hyperlink r:id="rId27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4B848A4A" w14:textId="5E19E947" w:rsidR="009A37FD" w:rsidRPr="00E10EE9" w:rsidRDefault="009A37FD" w:rsidP="000F15A4">
      <w:pPr>
        <w:pStyle w:val="Listenabsatz"/>
        <w:numPr>
          <w:ilvl w:val="2"/>
          <w:numId w:val="12"/>
        </w:numPr>
        <w:ind w:left="1106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2014</w:t>
      </w: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Ack van Rooyen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† (NL) </w:t>
      </w:r>
      <w:hyperlink r:id="rId28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</w:p>
    <w:p w14:paraId="783E8649" w14:textId="67CBB7C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</w:rPr>
        <w:lastRenderedPageBreak/>
        <w:t xml:space="preserve">Leitung von </w:t>
      </w:r>
      <w:r w:rsidR="00407FF3" w:rsidRPr="00E10EE9">
        <w:rPr>
          <w:rFonts w:ascii="Calibri" w:hAnsi="Calibri" w:cs="Calibri"/>
          <w:b/>
          <w:bCs/>
          <w:noProof/>
          <w:sz w:val="22"/>
          <w:szCs w:val="22"/>
        </w:rPr>
        <w:t>und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Solist</w:t>
      </w:r>
      <w:r w:rsidRPr="00E10EE9">
        <w:rPr>
          <w:rFonts w:ascii="Calibri" w:hAnsi="Calibri" w:cs="Calibri"/>
          <w:noProof/>
          <w:sz w:val="22"/>
          <w:szCs w:val="22"/>
        </w:rPr>
        <w:t xml:space="preserve"> in verschiedenen eigenen Bands von Kleinformationen bis Bigband:</w:t>
      </w:r>
    </w:p>
    <w:p w14:paraId="12348424" w14:textId="63087C16" w:rsidR="00682DF7" w:rsidRPr="00E10EE9" w:rsidRDefault="00682DF7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Rhythm &amp; Swing BigBand e.V.</w:t>
      </w:r>
      <w:r w:rsidR="00D263B5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(RSBB)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1998–2019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>)</w:t>
      </w:r>
      <w:r w:rsidR="00FC0ED7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29" w:anchor="rsbb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45EA5F05" w14:textId="3470C897" w:rsidR="00682DF7" w:rsidRPr="00E10EE9" w:rsidRDefault="00682DF7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NilsWills Jazz Nonett – Power Jazz Made in Germany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2003–2019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) </w:t>
      </w:r>
      <w:hyperlink r:id="rId30" w:anchor="nw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6EF55FC8" w14:textId="117A8DB1" w:rsidR="00682DF7" w:rsidRPr="00E10EE9" w:rsidRDefault="00682DF7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ad hoc Jazz Quintet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2004–2019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) </w:t>
      </w:r>
      <w:hyperlink r:id="rId31" w:anchor="ah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74F0B035" w14:textId="4BFF7B61" w:rsidR="00682DF7" w:rsidRPr="00E10EE9" w:rsidRDefault="00682DF7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Atlantis Soul Band</w:t>
      </w:r>
      <w:r w:rsidR="00D263B5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(ASB)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2019</w:t>
      </w:r>
      <w:r w:rsidR="00C306BE"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–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202</w:t>
      </w:r>
      <w:r w:rsidR="00C306BE"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1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) </w:t>
      </w:r>
      <w:hyperlink r:id="rId32" w:anchor="asb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11B29715" w14:textId="62272D97" w:rsidR="006F67A3" w:rsidRPr="00E10EE9" w:rsidRDefault="006F67A3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Right Stuff Big Band</w:t>
      </w:r>
      <w:r w:rsidR="00D263B5"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(RSBB)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ab 2020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>)</w:t>
      </w:r>
      <w:r w:rsidR="00FC0ED7"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hyperlink r:id="rId33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  <w:lang w:val="en-US"/>
          </w:rPr>
          <w:t>∞</w:t>
        </w:r>
      </w:hyperlink>
    </w:p>
    <w:p w14:paraId="22E1422D" w14:textId="7845F43E" w:rsidR="00FC0ED7" w:rsidRPr="00E10EE9" w:rsidRDefault="00FC0ED7" w:rsidP="000F15A4">
      <w:pPr>
        <w:pStyle w:val="Listenabsatz"/>
        <w:numPr>
          <w:ilvl w:val="1"/>
          <w:numId w:val="12"/>
        </w:numPr>
        <w:ind w:left="742"/>
        <w:jc w:val="both"/>
        <w:rPr>
          <w:rFonts w:ascii="Calibri" w:hAnsi="Calibri" w:cs="Calibri"/>
          <w:noProof/>
          <w:sz w:val="22"/>
          <w:szCs w:val="22"/>
          <w:lang w:val="en-US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  <w:lang w:val="en-US"/>
        </w:rPr>
        <w:t>Nils Thoma Constellation (NTC)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t>ab 2021</w:t>
      </w:r>
      <w:r w:rsidRPr="00E10EE9">
        <w:rPr>
          <w:rFonts w:ascii="Calibri" w:hAnsi="Calibri" w:cs="Calibri"/>
          <w:noProof/>
          <w:sz w:val="22"/>
          <w:szCs w:val="22"/>
          <w:lang w:val="en-US"/>
        </w:rPr>
        <w:t xml:space="preserve">) </w:t>
      </w:r>
      <w:hyperlink r:id="rId34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27798B77" w14:textId="43E80D9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noProof/>
          <w:sz w:val="22"/>
          <w:szCs w:val="22"/>
        </w:rPr>
        <w:t xml:space="preserve">Daneben ständiger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Sideman und Solist</w:t>
      </w:r>
      <w:r w:rsidRPr="00E10EE9">
        <w:rPr>
          <w:rFonts w:ascii="Calibri" w:hAnsi="Calibri" w:cs="Calibri"/>
          <w:noProof/>
          <w:sz w:val="22"/>
          <w:szCs w:val="22"/>
        </w:rPr>
        <w:t xml:space="preserve"> in verschiedenen Formationen, auch außerhalb des Jazz, etwa bei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Dorle &amp;</w:t>
      </w:r>
      <w:r w:rsidR="00FF032A"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Band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055DF9" w:rsidRPr="00E10EE9">
        <w:rPr>
          <w:rFonts w:ascii="Calibri" w:hAnsi="Calibri" w:cs="Calibri"/>
          <w:noProof/>
          <w:sz w:val="22"/>
          <w:szCs w:val="22"/>
        </w:rPr>
        <w:t>(</w:t>
      </w:r>
      <w:r w:rsidR="00055DF9"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2011–20</w:t>
      </w:r>
      <w:r w:rsidR="008A4014"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19</w:t>
      </w:r>
      <w:r w:rsidR="00055DF9" w:rsidRPr="00E10EE9">
        <w:rPr>
          <w:rFonts w:ascii="Calibri" w:hAnsi="Calibri" w:cs="Calibri"/>
          <w:noProof/>
          <w:sz w:val="22"/>
          <w:szCs w:val="22"/>
        </w:rPr>
        <w:t xml:space="preserve">) </w:t>
      </w:r>
      <w:hyperlink r:id="rId35" w:history="1">
        <w:r w:rsidR="00407FF3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WWW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(Liedermacher), sowie Aushilfe in zahllosen weiteren Bands</w:t>
      </w:r>
    </w:p>
    <w:p w14:paraId="7CE82393" w14:textId="77777777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sz w:val="22"/>
          <w:szCs w:val="22"/>
        </w:rPr>
        <w:t>Komposition und Arrangement</w:t>
      </w:r>
      <w:r w:rsidRPr="00E10EE9">
        <w:rPr>
          <w:rFonts w:ascii="Calibri" w:hAnsi="Calibri" w:cs="Calibri"/>
          <w:noProof/>
          <w:sz w:val="22"/>
          <w:szCs w:val="22"/>
        </w:rPr>
        <w:t xml:space="preserve"> für die meisten genannten Formationen</w:t>
      </w:r>
    </w:p>
    <w:p w14:paraId="45FD4C56" w14:textId="017CFC78" w:rsidR="000F15A4" w:rsidRPr="00E10EE9" w:rsidRDefault="000F15A4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2012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Gründung des dem Jazz-Club Trier e.V. angegliederten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Jazz- &amp; Pop-Chor Trier</w:t>
      </w:r>
      <w:r w:rsidRPr="00E10EE9">
        <w:rPr>
          <w:rFonts w:ascii="Calibri" w:hAnsi="Calibri" w:cs="Calibri"/>
        </w:rPr>
        <w:t xml:space="preserve"> </w:t>
      </w:r>
      <w:hyperlink r:id="rId36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3D101A50" w14:textId="20FC2D44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2015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Idee zur und Komposition der Musik für die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Jazzoper BLUE SHEETS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407FF3" w:rsidRPr="00E10EE9">
        <w:rPr>
          <w:rFonts w:ascii="Calibri" w:hAnsi="Calibri" w:cs="Calibri"/>
        </w:rPr>
        <w:t xml:space="preserve">mit fast 180 </w:t>
      </w:r>
      <w:r w:rsidR="009A37FD" w:rsidRPr="00E10EE9">
        <w:rPr>
          <w:rFonts w:ascii="Calibri" w:hAnsi="Calibri" w:cs="Calibri"/>
        </w:rPr>
        <w:t xml:space="preserve">(!) </w:t>
      </w:r>
      <w:r w:rsidR="00407FF3" w:rsidRPr="00E10EE9">
        <w:rPr>
          <w:rFonts w:ascii="Calibri" w:hAnsi="Calibri" w:cs="Calibri"/>
        </w:rPr>
        <w:t xml:space="preserve">Akteuren </w:t>
      </w:r>
      <w:hyperlink r:id="rId37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5FB8419A" w14:textId="49E9EC15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2016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Kooperation von NilsWills (s.o.) mit dem A-Capella-Chor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Chorschatten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38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7D8AB02B" w14:textId="0240F76D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2019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Verleihung des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 xml:space="preserve">Kulturpreises der Stadt </w:t>
      </w:r>
      <w:r w:rsidR="00FF032A" w:rsidRPr="00E10EE9">
        <w:rPr>
          <w:rFonts w:ascii="Calibri" w:hAnsi="Calibri" w:cs="Calibri"/>
          <w:b/>
          <w:bCs/>
          <w:noProof/>
          <w:sz w:val="22"/>
          <w:szCs w:val="22"/>
        </w:rPr>
        <w:t>Trier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39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E631E4C" w14:textId="7B9217CD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2020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Gründung der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Right Stuff Big Band (RSBB)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0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736C2D0E" w14:textId="577FF46C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2020/2021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Komposition der Musik zu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Ibsens „Volksfeind“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1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DFD93BC" w14:textId="287BEC19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2021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Komposition, Multi-Instrumente sowie Co-Produktion (zusammen mit meinem Ziehsohn Luca Simonelli) beim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Duo-Projekt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XOOX – Songs of Hate &amp; Anger</w:t>
      </w:r>
      <w:r w:rsidRPr="00E10EE9">
        <w:rPr>
          <w:rFonts w:ascii="Calibri" w:hAnsi="Calibri" w:cs="Calibri"/>
          <w:noProof/>
          <w:sz w:val="22"/>
          <w:szCs w:val="22"/>
        </w:rPr>
        <w:t>, Jazzgipfel</w:t>
      </w:r>
      <w:r w:rsidR="00464361">
        <w:rPr>
          <w:rFonts w:ascii="Calibri" w:hAnsi="Calibri" w:cs="Calibri"/>
          <w:noProof/>
          <w:sz w:val="22"/>
          <w:szCs w:val="22"/>
        </w:rPr>
        <w:t>-</w:t>
      </w:r>
      <w:r w:rsidRPr="00E10EE9">
        <w:rPr>
          <w:rFonts w:ascii="Calibri" w:hAnsi="Calibri" w:cs="Calibri"/>
          <w:noProof/>
          <w:sz w:val="22"/>
          <w:szCs w:val="22"/>
        </w:rPr>
        <w:t>Stream des Jazz-Club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>Trier e.V.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2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34198E2E" w14:textId="0B453CC4" w:rsidR="006F67A3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2021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Septett-Projekt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’round Nils</w:t>
      </w:r>
      <w:r w:rsidR="00407FF3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3" w:anchor="rn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2E67F88D" w14:textId="5EE7DE53" w:rsidR="00FF032A" w:rsidRPr="00E10EE9" w:rsidRDefault="006F67A3" w:rsidP="000F15A4">
      <w:pPr>
        <w:pStyle w:val="Listenabsatz"/>
        <w:numPr>
          <w:ilvl w:val="0"/>
          <w:numId w:val="12"/>
        </w:numPr>
        <w:ind w:left="350"/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2024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r w:rsidRPr="00E10EE9">
        <w:rPr>
          <w:rFonts w:ascii="Calibri" w:hAnsi="Calibri" w:cs="Calibri"/>
          <w:noProof/>
          <w:sz w:val="22"/>
          <w:szCs w:val="22"/>
        </w:rPr>
        <w:t xml:space="preserve">Kammermusikalischer Jazz mit der </w:t>
      </w:r>
      <w:r w:rsidRPr="00E10EE9">
        <w:rPr>
          <w:rFonts w:ascii="Calibri" w:hAnsi="Calibri" w:cs="Calibri"/>
          <w:b/>
          <w:bCs/>
          <w:noProof/>
          <w:sz w:val="22"/>
          <w:szCs w:val="22"/>
        </w:rPr>
        <w:t>Nils Thoma Constellation (NTC)</w:t>
      </w:r>
      <w:r w:rsidR="007F20C9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4" w:anchor="ntc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7F20C9" w:rsidRPr="00E10E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3BD05992" w14:textId="77777777" w:rsidR="00FF032A" w:rsidRPr="00E10EE9" w:rsidRDefault="00FF032A" w:rsidP="00FF032A">
      <w:pPr>
        <w:pStyle w:val="Listenabsatz"/>
        <w:rPr>
          <w:rFonts w:ascii="Calibri" w:hAnsi="Calibri" w:cs="Calibri"/>
          <w:noProof/>
          <w:sz w:val="22"/>
          <w:szCs w:val="22"/>
        </w:rPr>
      </w:pPr>
    </w:p>
    <w:p w14:paraId="606EE67B" w14:textId="78D9A752" w:rsidR="00164221" w:rsidRPr="00E10EE9" w:rsidRDefault="00164221" w:rsidP="00464361">
      <w:pPr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noProof/>
          <w:sz w:val="22"/>
          <w:szCs w:val="22"/>
        </w:rPr>
        <w:t xml:space="preserve">Netter Artikel über mich in der Onlinezeitschrift </w:t>
      </w:r>
      <w:r w:rsidRPr="00464361">
        <w:rPr>
          <w:rFonts w:ascii="Calibri" w:hAnsi="Calibri" w:cs="Calibri"/>
          <w:b/>
          <w:bCs/>
          <w:noProof/>
          <w:sz w:val="22"/>
          <w:szCs w:val="22"/>
        </w:rPr>
        <w:t>Commission en Direct</w:t>
      </w:r>
      <w:r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464361">
        <w:rPr>
          <w:rFonts w:ascii="Calibri" w:hAnsi="Calibri" w:cs="Calibri"/>
          <w:b/>
          <w:bCs/>
          <w:noProof/>
          <w:sz w:val="22"/>
          <w:szCs w:val="22"/>
        </w:rPr>
        <w:t>der Europäischen Kommission</w:t>
      </w:r>
      <w:r w:rsidRPr="00E10EE9">
        <w:rPr>
          <w:rFonts w:ascii="Calibri" w:hAnsi="Calibri" w:cs="Calibri"/>
          <w:noProof/>
          <w:sz w:val="22"/>
          <w:szCs w:val="22"/>
        </w:rPr>
        <w:t xml:space="preserve"> vom 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26.03.2019</w:t>
      </w:r>
      <w:r w:rsidRPr="00E10EE9">
        <w:rPr>
          <w:rFonts w:ascii="Calibri" w:hAnsi="Calibri" w:cs="Calibri"/>
          <w:noProof/>
          <w:color w:val="00B050"/>
          <w:sz w:val="22"/>
          <w:szCs w:val="22"/>
        </w:rPr>
        <w:t xml:space="preserve"> </w:t>
      </w:r>
      <w:hyperlink r:id="rId45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5E167A3A" w14:textId="77777777" w:rsidR="00164221" w:rsidRPr="00464361" w:rsidRDefault="00164221" w:rsidP="00FF032A">
      <w:pPr>
        <w:rPr>
          <w:rFonts w:ascii="Calibri" w:hAnsi="Calibri" w:cs="Calibri"/>
          <w:noProof/>
          <w:sz w:val="12"/>
          <w:szCs w:val="12"/>
        </w:rPr>
      </w:pPr>
    </w:p>
    <w:p w14:paraId="7334D15D" w14:textId="22D5E5C9" w:rsidR="00FF032A" w:rsidRPr="00E10EE9" w:rsidRDefault="006F67A3" w:rsidP="00464361">
      <w:pPr>
        <w:jc w:val="both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noProof/>
          <w:sz w:val="22"/>
          <w:szCs w:val="22"/>
        </w:rPr>
        <w:t>Meine Ansichten zur (Jazz-)Musik im allgemeinen und zum Jazzfest am Dom zu Trier im besonderen kann man in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Pr="00464361">
        <w:rPr>
          <w:rFonts w:ascii="Calibri" w:hAnsi="Calibri" w:cs="Calibri"/>
          <w:b/>
          <w:bCs/>
          <w:noProof/>
          <w:sz w:val="22"/>
          <w:szCs w:val="22"/>
        </w:rPr>
        <w:t>Christoph Jan Longens Podcast „Im Leben ni(s)cht!“</w:t>
      </w:r>
      <w:r w:rsidRPr="00E10EE9">
        <w:rPr>
          <w:rFonts w:ascii="Calibri" w:hAnsi="Calibri" w:cs="Calibri"/>
          <w:noProof/>
          <w:sz w:val="22"/>
          <w:szCs w:val="22"/>
        </w:rPr>
        <w:t xml:space="preserve"> (</w:t>
      </w:r>
      <w:r w:rsidRPr="00E10EE9">
        <w:rPr>
          <w:rFonts w:ascii="Calibri" w:hAnsi="Calibri" w:cs="Calibri"/>
          <w:b/>
          <w:bCs/>
          <w:noProof/>
          <w:color w:val="00B050"/>
          <w:sz w:val="22"/>
          <w:szCs w:val="22"/>
        </w:rPr>
        <w:t>25.05.2023</w:t>
      </w:r>
      <w:r w:rsidRPr="00E10EE9">
        <w:rPr>
          <w:rFonts w:ascii="Calibri" w:hAnsi="Calibri" w:cs="Calibri"/>
          <w:noProof/>
          <w:sz w:val="22"/>
          <w:szCs w:val="22"/>
        </w:rPr>
        <w:t xml:space="preserve">) </w:t>
      </w:r>
      <w:r w:rsidR="00164221" w:rsidRPr="00E10EE9">
        <w:rPr>
          <w:rFonts w:ascii="Calibri" w:hAnsi="Calibri" w:cs="Calibri"/>
          <w:noProof/>
          <w:sz w:val="22"/>
          <w:szCs w:val="22"/>
        </w:rPr>
        <w:t>nach</w:t>
      </w:r>
      <w:r w:rsidRPr="00E10EE9">
        <w:rPr>
          <w:rFonts w:ascii="Calibri" w:hAnsi="Calibri" w:cs="Calibri"/>
          <w:noProof/>
          <w:sz w:val="22"/>
          <w:szCs w:val="22"/>
        </w:rPr>
        <w:t>hören:</w:t>
      </w:r>
      <w:r w:rsidR="00FF032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6" w:history="1">
        <w:r w:rsidR="00E10EE9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174A2E7C" w14:textId="305FED7B" w:rsidR="003E2648" w:rsidRPr="00E10EE9" w:rsidRDefault="003E2648" w:rsidP="006F67A3">
      <w:pPr>
        <w:rPr>
          <w:rFonts w:ascii="Calibri" w:hAnsi="Calibri" w:cs="Calibri"/>
          <w:noProof/>
          <w:sz w:val="22"/>
          <w:szCs w:val="22"/>
        </w:rPr>
      </w:pPr>
    </w:p>
    <w:p w14:paraId="13E5F7A2" w14:textId="77777777" w:rsidR="00B766BA" w:rsidRPr="00E10EE9" w:rsidRDefault="00F01717" w:rsidP="006F67A3">
      <w:pPr>
        <w:pStyle w:val="berschrift1"/>
        <w:jc w:val="center"/>
        <w:rPr>
          <w:rFonts w:ascii="Calibri" w:hAnsi="Calibri" w:cs="Calibri"/>
          <w:noProof/>
          <w:sz w:val="22"/>
          <w:szCs w:val="22"/>
        </w:rPr>
      </w:pPr>
      <w:r w:rsidRPr="00E10EE9">
        <w:rPr>
          <w:rFonts w:ascii="Calibri" w:hAnsi="Calibri" w:cs="Calibri"/>
          <w:i/>
          <w:noProof/>
          <w:sz w:val="22"/>
          <w:szCs w:val="22"/>
        </w:rPr>
        <w:br/>
      </w:r>
      <w:r w:rsidR="00C8441B" w:rsidRPr="00E10EE9">
        <w:rPr>
          <w:rFonts w:ascii="Calibri" w:hAnsi="Calibri" w:cs="Calibri"/>
          <w:b/>
          <w:noProof/>
          <w:sz w:val="22"/>
          <w:szCs w:val="22"/>
        </w:rPr>
        <w:t>Nils THOMA</w:t>
      </w:r>
      <w:r w:rsidR="00180AB5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180AB5" w:rsidRPr="00E10EE9">
        <w:rPr>
          <w:rFonts w:ascii="Calibri" w:hAnsi="Calibri" w:cs="Calibri"/>
          <w:noProof/>
          <w:sz w:val="22"/>
          <w:szCs w:val="22"/>
        </w:rPr>
        <w:br/>
      </w:r>
      <w:r w:rsidR="00FE21B6" w:rsidRPr="00E10EE9">
        <w:rPr>
          <w:rFonts w:ascii="Calibri" w:hAnsi="Calibri" w:cs="Calibri"/>
          <w:noProof/>
          <w:sz w:val="22"/>
          <w:szCs w:val="22"/>
        </w:rPr>
        <w:t>Graf-Siegfried-Str. 91</w:t>
      </w:r>
      <w:r w:rsidR="00C8441B" w:rsidRPr="00E10EE9">
        <w:rPr>
          <w:rFonts w:ascii="Calibri" w:hAnsi="Calibri" w:cs="Calibri"/>
          <w:noProof/>
          <w:sz w:val="22"/>
          <w:szCs w:val="22"/>
        </w:rPr>
        <w:t xml:space="preserve"> · D-</w:t>
      </w:r>
      <w:r w:rsidR="00FE21B6" w:rsidRPr="00E10EE9">
        <w:rPr>
          <w:rFonts w:ascii="Calibri" w:hAnsi="Calibri" w:cs="Calibri"/>
          <w:noProof/>
          <w:sz w:val="22"/>
          <w:szCs w:val="22"/>
        </w:rPr>
        <w:t>54439 Saarburg</w:t>
      </w:r>
      <w:r w:rsidRPr="00E10EE9">
        <w:rPr>
          <w:rFonts w:ascii="Calibri" w:hAnsi="Calibri" w:cs="Calibri"/>
          <w:noProof/>
          <w:sz w:val="22"/>
          <w:szCs w:val="22"/>
        </w:rPr>
        <w:br/>
      </w:r>
      <w:r w:rsidR="001B52CC" w:rsidRPr="00E10EE9">
        <w:rPr>
          <w:rFonts w:ascii="Wingdings" w:hAnsi="Wingdings" w:cs="Calibri"/>
          <w:noProof/>
          <w:sz w:val="22"/>
          <w:szCs w:val="22"/>
        </w:rPr>
        <w:t>(</w:t>
      </w:r>
      <w:r w:rsidR="001B52CC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180AB5" w:rsidRPr="00E10EE9">
        <w:rPr>
          <w:rFonts w:ascii="Calibri" w:hAnsi="Calibri" w:cs="Calibri"/>
          <w:noProof/>
          <w:sz w:val="22"/>
          <w:szCs w:val="22"/>
        </w:rPr>
        <w:t>+49 (</w:t>
      </w:r>
      <w:r w:rsidR="00FE21B6" w:rsidRPr="00E10EE9">
        <w:rPr>
          <w:rFonts w:ascii="Calibri" w:hAnsi="Calibri" w:cs="Calibri"/>
          <w:noProof/>
          <w:sz w:val="22"/>
          <w:szCs w:val="22"/>
        </w:rPr>
        <w:t>151</w:t>
      </w:r>
      <w:r w:rsidR="00180AB5" w:rsidRPr="00E10EE9">
        <w:rPr>
          <w:rFonts w:ascii="Calibri" w:hAnsi="Calibri" w:cs="Calibri"/>
          <w:noProof/>
          <w:sz w:val="22"/>
          <w:szCs w:val="22"/>
        </w:rPr>
        <w:t xml:space="preserve">) </w:t>
      </w:r>
      <w:r w:rsidR="00FE21B6" w:rsidRPr="00E10EE9">
        <w:rPr>
          <w:rFonts w:ascii="Calibri" w:hAnsi="Calibri" w:cs="Calibri"/>
          <w:noProof/>
          <w:sz w:val="22"/>
          <w:szCs w:val="22"/>
        </w:rPr>
        <w:t>555 77 388</w:t>
      </w:r>
      <w:r w:rsidR="00180AB5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B766BA" w:rsidRPr="00E10EE9">
        <w:rPr>
          <w:rFonts w:ascii="Calibri" w:hAnsi="Calibri" w:cs="Calibri"/>
          <w:noProof/>
          <w:sz w:val="22"/>
          <w:szCs w:val="22"/>
        </w:rPr>
        <w:t xml:space="preserve">· </w:t>
      </w:r>
      <w:r w:rsidR="00355305" w:rsidRPr="00E10EE9">
        <w:rPr>
          <w:rFonts w:ascii="Calibri" w:hAnsi="Calibri" w:cs="Calibri"/>
          <w:b/>
          <w:bCs/>
          <w:noProof/>
          <w:sz w:val="22"/>
          <w:szCs w:val="22"/>
        </w:rPr>
        <w:t>E-Mail:</w:t>
      </w:r>
      <w:r w:rsidR="00C40F34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7" w:history="1">
        <w:r w:rsidR="006357DC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nils.thoma@saxynils.de</w:t>
        </w:r>
      </w:hyperlink>
    </w:p>
    <w:p w14:paraId="7859B83F" w14:textId="07E0866D" w:rsidR="00FE21B6" w:rsidRDefault="00464361" w:rsidP="006F67A3">
      <w:pPr>
        <w:pStyle w:val="berschrift1"/>
        <w:jc w:val="center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t>WWW</w:t>
      </w:r>
      <w:r w:rsidR="00B766BA" w:rsidRPr="00E10EE9">
        <w:rPr>
          <w:rFonts w:ascii="Calibri" w:hAnsi="Calibri" w:cs="Calibri"/>
          <w:b/>
          <w:bCs/>
          <w:noProof/>
          <w:sz w:val="22"/>
          <w:szCs w:val="22"/>
        </w:rPr>
        <w:t>:</w:t>
      </w:r>
      <w:r w:rsidR="00C8441B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48" w:history="1">
        <w:r w:rsidR="00AA41F3" w:rsidRPr="00E10EE9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https://saxynils.de</w:t>
        </w:r>
      </w:hyperlink>
      <w:r w:rsidR="00B766BA" w:rsidRPr="00E10EE9">
        <w:rPr>
          <w:rFonts w:ascii="Calibri" w:hAnsi="Calibri" w:cs="Calibri"/>
          <w:noProof/>
          <w:sz w:val="22"/>
          <w:szCs w:val="22"/>
        </w:rPr>
        <w:t xml:space="preserve"> </w:t>
      </w:r>
      <w:r w:rsidR="001D6346">
        <w:rPr>
          <w:rFonts w:ascii="Calibri" w:hAnsi="Calibri" w:cs="Calibri"/>
          <w:noProof/>
          <w:sz w:val="22"/>
          <w:szCs w:val="22"/>
        </w:rPr>
        <w:t>(</w:t>
      </w:r>
      <w:r w:rsidR="00B766BA" w:rsidRPr="00E10EE9">
        <w:rPr>
          <w:rFonts w:ascii="Calibri" w:hAnsi="Calibri" w:cs="Calibri"/>
          <w:noProof/>
          <w:sz w:val="22"/>
          <w:szCs w:val="22"/>
        </w:rPr>
        <w:t xml:space="preserve">mit </w:t>
      </w:r>
      <w:r>
        <w:rPr>
          <w:rFonts w:ascii="Calibri" w:hAnsi="Calibri" w:cs="Calibri"/>
          <w:noProof/>
          <w:sz w:val="22"/>
          <w:szCs w:val="22"/>
        </w:rPr>
        <w:t>vielen</w:t>
      </w:r>
      <w:r w:rsidR="00B766BA" w:rsidRPr="00E10EE9"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t>Medienlinks</w:t>
      </w:r>
      <w:r w:rsidR="00B766BA" w:rsidRPr="00E10EE9">
        <w:rPr>
          <w:rFonts w:ascii="Calibri" w:hAnsi="Calibri" w:cs="Calibri"/>
          <w:noProof/>
          <w:sz w:val="22"/>
          <w:szCs w:val="22"/>
        </w:rPr>
        <w:t xml:space="preserve"> meiner </w:t>
      </w:r>
      <w:r>
        <w:rPr>
          <w:rFonts w:ascii="Calibri" w:hAnsi="Calibri" w:cs="Calibri"/>
          <w:noProof/>
          <w:sz w:val="22"/>
          <w:szCs w:val="22"/>
        </w:rPr>
        <w:t xml:space="preserve">aktuellen </w:t>
      </w:r>
      <w:hyperlink r:id="rId49" w:history="1">
        <w:r w:rsidRPr="00464361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>
        <w:rPr>
          <w:rFonts w:ascii="Calibri" w:hAnsi="Calibri" w:cs="Calibri"/>
          <w:noProof/>
          <w:sz w:val="22"/>
          <w:szCs w:val="22"/>
        </w:rPr>
        <w:t xml:space="preserve"> und abgeschlossenen</w:t>
      </w:r>
      <w:r w:rsidR="00B766BA" w:rsidRPr="00E10EE9">
        <w:rPr>
          <w:rFonts w:ascii="Calibri" w:hAnsi="Calibri" w:cs="Calibri"/>
          <w:noProof/>
          <w:sz w:val="22"/>
          <w:szCs w:val="22"/>
        </w:rPr>
        <w:t xml:space="preserve"> </w:t>
      </w:r>
      <w:hyperlink r:id="rId50" w:history="1">
        <w:r w:rsidRPr="00464361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>
        <w:rPr>
          <w:rFonts w:ascii="Calibri" w:hAnsi="Calibri" w:cs="Calibri"/>
          <w:noProof/>
          <w:sz w:val="22"/>
          <w:szCs w:val="22"/>
        </w:rPr>
        <w:t xml:space="preserve"> </w:t>
      </w:r>
      <w:r w:rsidR="00B766BA" w:rsidRPr="00E10EE9">
        <w:rPr>
          <w:rFonts w:ascii="Calibri" w:hAnsi="Calibri" w:cs="Calibri"/>
          <w:noProof/>
          <w:sz w:val="22"/>
          <w:szCs w:val="22"/>
        </w:rPr>
        <w:t>Projekte</w:t>
      </w:r>
      <w:r w:rsidR="001D6346">
        <w:rPr>
          <w:rFonts w:ascii="Calibri" w:hAnsi="Calibri" w:cs="Calibri"/>
          <w:noProof/>
          <w:sz w:val="22"/>
          <w:szCs w:val="22"/>
        </w:rPr>
        <w:t>)</w:t>
      </w:r>
    </w:p>
    <w:p w14:paraId="7F7D9098" w14:textId="7D455530" w:rsidR="00E02E51" w:rsidRPr="001D6346" w:rsidRDefault="00E02E51" w:rsidP="00E02E51">
      <w:pPr>
        <w:pStyle w:val="berschrift1"/>
        <w:jc w:val="center"/>
        <w:rPr>
          <w:rFonts w:ascii="Calibri" w:hAnsi="Calibri" w:cs="Calibri"/>
          <w:noProof/>
          <w:sz w:val="22"/>
          <w:szCs w:val="22"/>
        </w:rPr>
      </w:pPr>
      <w:r w:rsidRPr="001D6346">
        <w:rPr>
          <w:rFonts w:ascii="Calibri" w:hAnsi="Calibri" w:cs="Calibri"/>
          <w:b/>
          <w:bCs/>
          <w:noProof/>
          <w:sz w:val="22"/>
          <w:szCs w:val="22"/>
        </w:rPr>
        <w:t>Facebook:</w:t>
      </w:r>
      <w:r w:rsidRPr="001D6346">
        <w:rPr>
          <w:rFonts w:ascii="Calibri" w:hAnsi="Calibri" w:cs="Calibri"/>
          <w:noProof/>
          <w:sz w:val="22"/>
          <w:szCs w:val="22"/>
        </w:rPr>
        <w:t xml:space="preserve"> </w:t>
      </w:r>
      <w:hyperlink r:id="rId51" w:history="1">
        <w:r w:rsidRPr="001D6346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</w:p>
    <w:p w14:paraId="41908D1B" w14:textId="68322454" w:rsidR="00E02E51" w:rsidRPr="001D6346" w:rsidRDefault="00464361" w:rsidP="00E02E51">
      <w:pPr>
        <w:jc w:val="center"/>
        <w:rPr>
          <w:rFonts w:ascii="Calibri" w:hAnsi="Calibri" w:cs="Calibri"/>
          <w:noProof/>
          <w:sz w:val="22"/>
          <w:szCs w:val="22"/>
        </w:rPr>
      </w:pPr>
      <w:r w:rsidRPr="001D6346">
        <w:rPr>
          <w:rFonts w:ascii="Calibri" w:hAnsi="Calibri" w:cs="Calibri"/>
          <w:b/>
          <w:bCs/>
          <w:sz w:val="22"/>
          <w:szCs w:val="22"/>
        </w:rPr>
        <w:t>YouTube-Kanal</w:t>
      </w:r>
      <w:r w:rsidRPr="001D6346">
        <w:rPr>
          <w:rFonts w:ascii="Calibri" w:hAnsi="Calibri" w:cs="Calibri"/>
          <w:sz w:val="22"/>
          <w:szCs w:val="22"/>
        </w:rPr>
        <w:t xml:space="preserve"> </w:t>
      </w:r>
      <w:hyperlink r:id="rId52" w:history="1">
        <w:r w:rsidRPr="001D6346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E02E51" w:rsidRPr="001D6346">
        <w:rPr>
          <w:rFonts w:ascii="Calibri" w:hAnsi="Calibri" w:cs="Calibri"/>
          <w:b/>
          <w:bCs/>
          <w:noProof/>
          <w:sz w:val="22"/>
          <w:szCs w:val="22"/>
        </w:rPr>
        <w:t xml:space="preserve">· </w:t>
      </w:r>
      <w:r w:rsidR="00811A0D" w:rsidRPr="001D6346">
        <w:rPr>
          <w:rFonts w:ascii="Calibri" w:hAnsi="Calibri" w:cs="Calibri"/>
          <w:b/>
          <w:bCs/>
          <w:noProof/>
          <w:sz w:val="22"/>
          <w:szCs w:val="22"/>
        </w:rPr>
        <w:t>SoundCloud</w:t>
      </w:r>
      <w:r w:rsidR="00811A0D" w:rsidRPr="001D6346">
        <w:rPr>
          <w:rFonts w:ascii="Calibri" w:hAnsi="Calibri" w:cs="Calibri"/>
          <w:noProof/>
          <w:sz w:val="22"/>
          <w:szCs w:val="22"/>
        </w:rPr>
        <w:t xml:space="preserve"> </w:t>
      </w:r>
      <w:hyperlink r:id="rId53" w:history="1">
        <w:r w:rsidR="00E02E51" w:rsidRPr="001D6346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E02E51" w:rsidRPr="001D6346">
        <w:rPr>
          <w:rFonts w:ascii="Calibri" w:hAnsi="Calibri" w:cs="Calibri"/>
          <w:noProof/>
          <w:sz w:val="22"/>
          <w:szCs w:val="22"/>
        </w:rPr>
        <w:t xml:space="preserve"> </w:t>
      </w:r>
      <w:r w:rsidR="00E02E51" w:rsidRPr="001D6346">
        <w:rPr>
          <w:rFonts w:ascii="Calibri" w:hAnsi="Calibri" w:cs="Calibri"/>
          <w:b/>
          <w:bCs/>
          <w:noProof/>
          <w:sz w:val="22"/>
          <w:szCs w:val="22"/>
        </w:rPr>
        <w:t>· BandCamp</w:t>
      </w:r>
      <w:r w:rsidR="00E02E51" w:rsidRPr="001D6346">
        <w:rPr>
          <w:rFonts w:ascii="Calibri" w:hAnsi="Calibri" w:cs="Calibri"/>
          <w:noProof/>
          <w:sz w:val="22"/>
          <w:szCs w:val="22"/>
        </w:rPr>
        <w:t xml:space="preserve"> </w:t>
      </w:r>
      <w:hyperlink r:id="rId54" w:history="1">
        <w:r w:rsidR="00E02E51" w:rsidRPr="001D6346">
          <w:rPr>
            <w:rStyle w:val="Hyperlink"/>
            <w:rFonts w:ascii="Calibri" w:hAnsi="Calibri" w:cs="Calibri"/>
            <w:noProof/>
            <w:sz w:val="22"/>
            <w:szCs w:val="22"/>
            <w:u w:val="none"/>
          </w:rPr>
          <w:t>∞</w:t>
        </w:r>
      </w:hyperlink>
      <w:r w:rsidR="00E02E51" w:rsidRPr="001D6346">
        <w:rPr>
          <w:rFonts w:ascii="Calibri" w:hAnsi="Calibri" w:cs="Calibri"/>
          <w:noProof/>
          <w:sz w:val="22"/>
          <w:szCs w:val="22"/>
        </w:rPr>
        <w:t xml:space="preserve"> </w:t>
      </w:r>
    </w:p>
    <w:p w14:paraId="24FE4425" w14:textId="77777777" w:rsidR="003E2648" w:rsidRPr="001D6346" w:rsidRDefault="003E2648" w:rsidP="006F67A3"/>
    <w:p w14:paraId="498911A3" w14:textId="77777777" w:rsidR="00901A13" w:rsidRPr="00E10EE9" w:rsidRDefault="003E2648" w:rsidP="006F67A3">
      <w:pPr>
        <w:jc w:val="center"/>
        <w:rPr>
          <w:rFonts w:ascii="Lucida Sans Unicode" w:hAnsi="Lucida Sans Unicode" w:cs="Lucida Sans Unicode"/>
          <w:i/>
          <w:noProof/>
          <w:sz w:val="22"/>
          <w:szCs w:val="22"/>
        </w:rPr>
      </w:pPr>
      <w:r w:rsidRPr="00E10EE9">
        <w:rPr>
          <w:rFonts w:ascii="Lucida Sans Unicode" w:hAnsi="Lucida Sans Unicode" w:cs="Lucida Sans Unicode"/>
          <w:i/>
          <w:noProof/>
          <w:sz w:val="22"/>
          <w:szCs w:val="22"/>
        </w:rPr>
        <w:drawing>
          <wp:inline distT="0" distB="0" distL="0" distR="0" wp14:anchorId="478B0553" wp14:editId="719BA6B7">
            <wp:extent cx="3032527" cy="3032527"/>
            <wp:effectExtent l="0" t="0" r="3175" b="3175"/>
            <wp:docPr id="2" name="Grafik 2" descr="Ein Bild, das sitzend, Mann, dunkel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lsComic.p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98" cy="309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A13" w:rsidRPr="00E10EE9" w:rsidSect="008B1CD0">
      <w:footerReference w:type="even" r:id="rId56"/>
      <w:footerReference w:type="default" r:id="rId5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708D" w14:textId="77777777" w:rsidR="00683825" w:rsidRDefault="00683825">
      <w:r>
        <w:separator/>
      </w:r>
    </w:p>
  </w:endnote>
  <w:endnote w:type="continuationSeparator" w:id="0">
    <w:p w14:paraId="14B69CD7" w14:textId="77777777" w:rsidR="00683825" w:rsidRDefault="006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07E9" w14:textId="77777777" w:rsidR="006357DC" w:rsidRDefault="006357DC" w:rsidP="009F78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7D5195" w14:textId="77777777" w:rsidR="006357DC" w:rsidRDefault="006357DC" w:rsidP="009F78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162C" w14:textId="77777777" w:rsidR="006357DC" w:rsidRPr="009F783B" w:rsidRDefault="006357DC" w:rsidP="009F783B">
    <w:pPr>
      <w:pStyle w:val="Fuzeile"/>
      <w:framePr w:wrap="around" w:vAnchor="text" w:hAnchor="margin" w:xAlign="right" w:y="1"/>
      <w:rPr>
        <w:rStyle w:val="Seitenzahl"/>
        <w:rFonts w:ascii="Lucida Sans Unicode" w:hAnsi="Lucida Sans Unicode" w:cs="Lucida Sans Unicode"/>
        <w:sz w:val="16"/>
        <w:szCs w:val="16"/>
      </w:rPr>
    </w:pPr>
    <w:proofErr w:type="spellStart"/>
    <w:r w:rsidRPr="003E2648">
      <w:rPr>
        <w:rStyle w:val="Seitenzahl"/>
        <w:rFonts w:ascii="Lucida Sans Unicode" w:hAnsi="Lucida Sans Unicode" w:cs="Lucida Sans Unicode"/>
        <w:sz w:val="16"/>
        <w:szCs w:val="16"/>
        <w:lang w:val="en-US"/>
      </w:rPr>
      <w:t>Pressetext</w:t>
    </w:r>
    <w:proofErr w:type="spellEnd"/>
    <w:r w:rsidR="003E2648" w:rsidRPr="003E2648">
      <w:rPr>
        <w:rStyle w:val="Seitenzahl"/>
        <w:rFonts w:ascii="Lucida Sans Unicode" w:hAnsi="Lucida Sans Unicode" w:cs="Lucida Sans Unicode"/>
        <w:sz w:val="16"/>
        <w:szCs w:val="16"/>
        <w:lang w:val="en-US"/>
      </w:rPr>
      <w:t xml:space="preserve"> &amp; Vita</w:t>
    </w:r>
    <w:r w:rsidRPr="003E2648">
      <w:rPr>
        <w:rStyle w:val="Seitenzahl"/>
        <w:rFonts w:ascii="Lucida Sans Unicode" w:hAnsi="Lucida Sans Unicode" w:cs="Lucida Sans Unicode"/>
        <w:sz w:val="16"/>
        <w:szCs w:val="16"/>
        <w:lang w:val="en-US"/>
      </w:rPr>
      <w:t xml:space="preserve"> </w:t>
    </w:r>
    <w:r w:rsidR="00531D25">
      <w:rPr>
        <w:rStyle w:val="Seitenzahl"/>
        <w:rFonts w:ascii="Lucida Sans Unicode" w:hAnsi="Lucida Sans Unicode" w:cs="Lucida Sans Unicode"/>
        <w:sz w:val="16"/>
        <w:szCs w:val="16"/>
        <w:lang w:val="en-US"/>
      </w:rPr>
      <w:t>– </w:t>
    </w:r>
    <w:r w:rsidRPr="003E2648">
      <w:rPr>
        <w:rStyle w:val="Seitenzahl"/>
        <w:rFonts w:ascii="Lucida Sans Unicode" w:hAnsi="Lucida Sans Unicode" w:cs="Lucida Sans Unicode"/>
        <w:sz w:val="16"/>
        <w:szCs w:val="16"/>
        <w:lang w:val="en-US"/>
      </w:rPr>
      <w:t xml:space="preserve">Nils Thoma, S. </w:t>
    </w:r>
    <w:r w:rsidRPr="009F783B">
      <w:rPr>
        <w:rStyle w:val="Seitenzahl"/>
        <w:rFonts w:ascii="Lucida Sans Unicode" w:hAnsi="Lucida Sans Unicode" w:cs="Lucida Sans Unicode"/>
        <w:sz w:val="16"/>
        <w:szCs w:val="16"/>
      </w:rPr>
      <w:fldChar w:fldCharType="begin"/>
    </w:r>
    <w:r w:rsidRPr="003E2648">
      <w:rPr>
        <w:rStyle w:val="Seitenzahl"/>
        <w:rFonts w:ascii="Lucida Sans Unicode" w:hAnsi="Lucida Sans Unicode" w:cs="Lucida Sans Unicode"/>
        <w:sz w:val="16"/>
        <w:szCs w:val="16"/>
        <w:lang w:val="en-US"/>
      </w:rPr>
      <w:instrText xml:space="preserve">PAGE  </w:instrText>
    </w:r>
    <w:r w:rsidRPr="009F783B">
      <w:rPr>
        <w:rStyle w:val="Seitenzahl"/>
        <w:rFonts w:ascii="Lucida Sans Unicode" w:hAnsi="Lucida Sans Unicode" w:cs="Lucida Sans Unicode"/>
        <w:sz w:val="16"/>
        <w:szCs w:val="16"/>
      </w:rPr>
      <w:fldChar w:fldCharType="separate"/>
    </w:r>
    <w:r w:rsidR="001527AE">
      <w:rPr>
        <w:rStyle w:val="Seitenzahl"/>
        <w:rFonts w:ascii="Lucida Sans Unicode" w:hAnsi="Lucida Sans Unicode" w:cs="Lucida Sans Unicode"/>
        <w:noProof/>
        <w:sz w:val="16"/>
        <w:szCs w:val="16"/>
      </w:rPr>
      <w:t>1</w:t>
    </w:r>
    <w:r w:rsidRPr="009F783B">
      <w:rPr>
        <w:rStyle w:val="Seitenzahl"/>
        <w:rFonts w:ascii="Lucida Sans Unicode" w:hAnsi="Lucida Sans Unicode" w:cs="Lucida Sans Unicode"/>
        <w:sz w:val="16"/>
        <w:szCs w:val="16"/>
      </w:rPr>
      <w:fldChar w:fldCharType="end"/>
    </w:r>
  </w:p>
  <w:p w14:paraId="17456EB4" w14:textId="77777777" w:rsidR="006357DC" w:rsidRPr="009F783B" w:rsidRDefault="006357DC" w:rsidP="009F783B">
    <w:pPr>
      <w:pStyle w:val="Fuzeile"/>
      <w:ind w:right="360"/>
      <w:rPr>
        <w:rFonts w:ascii="Lucida Sans Unicode" w:hAnsi="Lucida Sans Unicode" w:cs="Lucida Sans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A14D" w14:textId="77777777" w:rsidR="00683825" w:rsidRDefault="00683825">
      <w:r>
        <w:separator/>
      </w:r>
    </w:p>
  </w:footnote>
  <w:footnote w:type="continuationSeparator" w:id="0">
    <w:p w14:paraId="3D3F241B" w14:textId="77777777" w:rsidR="00683825" w:rsidRDefault="0068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BC0"/>
    <w:multiLevelType w:val="hybridMultilevel"/>
    <w:tmpl w:val="778A45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F0BD8"/>
    <w:multiLevelType w:val="multilevel"/>
    <w:tmpl w:val="FE7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C24C8"/>
    <w:multiLevelType w:val="multilevel"/>
    <w:tmpl w:val="84C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C281F"/>
    <w:multiLevelType w:val="hybridMultilevel"/>
    <w:tmpl w:val="B5C864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A8D"/>
    <w:multiLevelType w:val="hybridMultilevel"/>
    <w:tmpl w:val="34F60D04"/>
    <w:lvl w:ilvl="0" w:tplc="F67E0416">
      <w:numFmt w:val="bullet"/>
      <w:lvlText w:val="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310B"/>
    <w:multiLevelType w:val="hybridMultilevel"/>
    <w:tmpl w:val="6AF812EA"/>
    <w:lvl w:ilvl="0" w:tplc="F09420FA">
      <w:start w:val="1976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7617"/>
    <w:multiLevelType w:val="hybridMultilevel"/>
    <w:tmpl w:val="3E4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00A9"/>
    <w:multiLevelType w:val="multilevel"/>
    <w:tmpl w:val="EAC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6025B"/>
    <w:multiLevelType w:val="hybridMultilevel"/>
    <w:tmpl w:val="752CA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4B65"/>
    <w:multiLevelType w:val="multilevel"/>
    <w:tmpl w:val="6DD2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014F2"/>
    <w:multiLevelType w:val="multilevel"/>
    <w:tmpl w:val="84CE76C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293021">
    <w:abstractNumId w:val="3"/>
  </w:num>
  <w:num w:numId="2" w16cid:durableId="742264262">
    <w:abstractNumId w:val="9"/>
  </w:num>
  <w:num w:numId="3" w16cid:durableId="2290383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42442467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91878679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13602326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263224488">
    <w:abstractNumId w:val="10"/>
  </w:num>
  <w:num w:numId="8" w16cid:durableId="1135298622">
    <w:abstractNumId w:val="4"/>
  </w:num>
  <w:num w:numId="9" w16cid:durableId="180049969">
    <w:abstractNumId w:val="0"/>
  </w:num>
  <w:num w:numId="10" w16cid:durableId="1566912666">
    <w:abstractNumId w:val="5"/>
  </w:num>
  <w:num w:numId="11" w16cid:durableId="132137606">
    <w:abstractNumId w:val="8"/>
  </w:num>
  <w:num w:numId="12" w16cid:durableId="1918663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86A4F"/>
    <w:rsid w:val="00002FD4"/>
    <w:rsid w:val="0004626B"/>
    <w:rsid w:val="00047FCC"/>
    <w:rsid w:val="00055DF9"/>
    <w:rsid w:val="000D363C"/>
    <w:rsid w:val="000F15A4"/>
    <w:rsid w:val="001067CB"/>
    <w:rsid w:val="001527AE"/>
    <w:rsid w:val="00164221"/>
    <w:rsid w:val="00180AB5"/>
    <w:rsid w:val="00183D3E"/>
    <w:rsid w:val="001B52CC"/>
    <w:rsid w:val="001D6346"/>
    <w:rsid w:val="001E550E"/>
    <w:rsid w:val="00355305"/>
    <w:rsid w:val="00366EB4"/>
    <w:rsid w:val="00383D3A"/>
    <w:rsid w:val="00386A4F"/>
    <w:rsid w:val="003C3C1F"/>
    <w:rsid w:val="003C6BA5"/>
    <w:rsid w:val="003D652F"/>
    <w:rsid w:val="003E2648"/>
    <w:rsid w:val="003F15E0"/>
    <w:rsid w:val="003F4078"/>
    <w:rsid w:val="00407FF3"/>
    <w:rsid w:val="004159EA"/>
    <w:rsid w:val="00434483"/>
    <w:rsid w:val="00464361"/>
    <w:rsid w:val="004865F5"/>
    <w:rsid w:val="004B0639"/>
    <w:rsid w:val="004D3A42"/>
    <w:rsid w:val="00527058"/>
    <w:rsid w:val="00531D25"/>
    <w:rsid w:val="00540D10"/>
    <w:rsid w:val="00561C1F"/>
    <w:rsid w:val="0057057D"/>
    <w:rsid w:val="005B148B"/>
    <w:rsid w:val="005D3DF2"/>
    <w:rsid w:val="006353CC"/>
    <w:rsid w:val="006357DC"/>
    <w:rsid w:val="00670352"/>
    <w:rsid w:val="00682DF7"/>
    <w:rsid w:val="00683825"/>
    <w:rsid w:val="006E6266"/>
    <w:rsid w:val="006F46D4"/>
    <w:rsid w:val="006F67A3"/>
    <w:rsid w:val="00717C32"/>
    <w:rsid w:val="007644A8"/>
    <w:rsid w:val="007654B7"/>
    <w:rsid w:val="0079064F"/>
    <w:rsid w:val="007C29AC"/>
    <w:rsid w:val="007E266D"/>
    <w:rsid w:val="007F20C9"/>
    <w:rsid w:val="00811A0D"/>
    <w:rsid w:val="008902CE"/>
    <w:rsid w:val="008A4014"/>
    <w:rsid w:val="008B1CD0"/>
    <w:rsid w:val="00901A13"/>
    <w:rsid w:val="00924FA0"/>
    <w:rsid w:val="009A37FD"/>
    <w:rsid w:val="009F783B"/>
    <w:rsid w:val="00A22AC5"/>
    <w:rsid w:val="00AA41F3"/>
    <w:rsid w:val="00AB6ED9"/>
    <w:rsid w:val="00B222ED"/>
    <w:rsid w:val="00B766BA"/>
    <w:rsid w:val="00BA124E"/>
    <w:rsid w:val="00BB77DD"/>
    <w:rsid w:val="00BE42FB"/>
    <w:rsid w:val="00C306BE"/>
    <w:rsid w:val="00C40F34"/>
    <w:rsid w:val="00C71630"/>
    <w:rsid w:val="00C722B0"/>
    <w:rsid w:val="00C8441B"/>
    <w:rsid w:val="00CE7568"/>
    <w:rsid w:val="00D221B2"/>
    <w:rsid w:val="00D22BDE"/>
    <w:rsid w:val="00D263B5"/>
    <w:rsid w:val="00D9132A"/>
    <w:rsid w:val="00DF0619"/>
    <w:rsid w:val="00E02E51"/>
    <w:rsid w:val="00E10EE9"/>
    <w:rsid w:val="00E85005"/>
    <w:rsid w:val="00E85379"/>
    <w:rsid w:val="00ED3049"/>
    <w:rsid w:val="00F01717"/>
    <w:rsid w:val="00F66DA0"/>
    <w:rsid w:val="00FB1F0B"/>
    <w:rsid w:val="00FC0ED7"/>
    <w:rsid w:val="00FC468E"/>
    <w:rsid w:val="00FE21B6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5E080"/>
  <w15:chartTrackingRefBased/>
  <w15:docId w15:val="{F5B69141-EC9A-AD4C-8FAB-5377C77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F6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8441B"/>
    <w:rPr>
      <w:color w:val="0000FF"/>
      <w:u w:val="single"/>
    </w:rPr>
  </w:style>
  <w:style w:type="paragraph" w:styleId="Fuzeile">
    <w:name w:val="footer"/>
    <w:basedOn w:val="Standard"/>
    <w:rsid w:val="009F78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783B"/>
  </w:style>
  <w:style w:type="paragraph" w:styleId="Kopfzeile">
    <w:name w:val="header"/>
    <w:basedOn w:val="Standard"/>
    <w:rsid w:val="009F783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901A13"/>
    <w:rPr>
      <w:sz w:val="20"/>
      <w:szCs w:val="20"/>
    </w:rPr>
  </w:style>
  <w:style w:type="character" w:customStyle="1" w:styleId="FunotentextZchn">
    <w:name w:val="Fußnotentext Zchn"/>
    <w:link w:val="Funotentext"/>
    <w:rsid w:val="00901A13"/>
    <w:rPr>
      <w:lang w:val="de-DE" w:eastAsia="de-DE"/>
    </w:rPr>
  </w:style>
  <w:style w:type="character" w:styleId="Funotenzeichen">
    <w:name w:val="footnote reference"/>
    <w:rsid w:val="00901A13"/>
    <w:rPr>
      <w:vertAlign w:val="superscript"/>
    </w:rPr>
  </w:style>
  <w:style w:type="character" w:customStyle="1" w:styleId="dorange">
    <w:name w:val="dorange"/>
    <w:basedOn w:val="Absatz-Standardschriftart"/>
    <w:rsid w:val="00AA41F3"/>
  </w:style>
  <w:style w:type="character" w:customStyle="1" w:styleId="tt">
    <w:name w:val="tt"/>
    <w:basedOn w:val="Absatz-Standardschriftart"/>
    <w:rsid w:val="00AA41F3"/>
  </w:style>
  <w:style w:type="character" w:styleId="NichtaufgelsteErwhnung">
    <w:name w:val="Unresolved Mention"/>
    <w:basedOn w:val="Absatz-Standardschriftart"/>
    <w:uiPriority w:val="99"/>
    <w:semiHidden/>
    <w:unhideWhenUsed/>
    <w:rsid w:val="00AA41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A41F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6F6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uchterLink">
    <w:name w:val="FollowedHyperlink"/>
    <w:basedOn w:val="Absatz-Standardschriftart"/>
    <w:rsid w:val="00486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rgruby.de/de" TargetMode="External"/><Relationship Id="rId18" Type="http://schemas.openxmlformats.org/officeDocument/2006/relationships/hyperlink" Target="https://gerhard-staebler.de/" TargetMode="External"/><Relationship Id="rId26" Type="http://schemas.openxmlformats.org/officeDocument/2006/relationships/hyperlink" Target="https://en.wikipedia.org/wiki/Bert_Boeren" TargetMode="External"/><Relationship Id="rId39" Type="http://schemas.openxmlformats.org/officeDocument/2006/relationships/hyperlink" Target="https://e.pcloud.link/publink/show?code=kZsHxPZHmh6kAo8TipPrKfddxD7eYfKopAk" TargetMode="External"/><Relationship Id="rId21" Type="http://schemas.openxmlformats.org/officeDocument/2006/relationships/hyperlink" Target="https://saxynils.de/MAIN_SXD.php?ruf=projekte_ehem&amp;ehem_was=abs&amp;BNAME=ABSOLU%20formation%20%E2%80%93%20jazz%20&amp;%20chanson" TargetMode="External"/><Relationship Id="rId34" Type="http://schemas.openxmlformats.org/officeDocument/2006/relationships/hyperlink" Target="https://ntc.saxynils.de/" TargetMode="External"/><Relationship Id="rId42" Type="http://schemas.openxmlformats.org/officeDocument/2006/relationships/hyperlink" Target="https://e.pcloud.link/publink/show?code=kZU5uCZsqzt3QlKEJXbGyllbG503VMx4VBX" TargetMode="External"/><Relationship Id="rId47" Type="http://schemas.openxmlformats.org/officeDocument/2006/relationships/hyperlink" Target="mailto:nils.thoma@saxynils.de" TargetMode="External"/><Relationship Id="rId50" Type="http://schemas.openxmlformats.org/officeDocument/2006/relationships/hyperlink" Target="https://saxynils.de/MAIN_SXD.php?ruf=projekte_ehem" TargetMode="External"/><Relationship Id="rId55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rtabile.de/" TargetMode="External"/><Relationship Id="rId29" Type="http://schemas.openxmlformats.org/officeDocument/2006/relationships/hyperlink" Target="https://saxynils.de/MAIN_SXD.php?ruf=projekte_ehem&amp;ehem_was=rsbb&amp;BNAME=Rhythm%20AAA%20Swing%20BigBand" TargetMode="External"/><Relationship Id="rId11" Type="http://schemas.openxmlformats.org/officeDocument/2006/relationships/hyperlink" Target="http://martinleecasey.de/" TargetMode="External"/><Relationship Id="rId24" Type="http://schemas.openxmlformats.org/officeDocument/2006/relationships/hyperlink" Target="https://www.lasse-ullven.com/" TargetMode="External"/><Relationship Id="rId32" Type="http://schemas.openxmlformats.org/officeDocument/2006/relationships/hyperlink" Target="https://saxynils.de/MAIN_SXD.php?ruf=projekte_ehem&amp;ehem_was=asb&amp;BNAME=Atlantis%20Soul%20Band%20(ASB)" TargetMode="External"/><Relationship Id="rId37" Type="http://schemas.openxmlformats.org/officeDocument/2006/relationships/hyperlink" Target="https://buddigthoma.com/BS" TargetMode="External"/><Relationship Id="rId40" Type="http://schemas.openxmlformats.org/officeDocument/2006/relationships/hyperlink" Target="https://rsbb.de/" TargetMode="External"/><Relationship Id="rId45" Type="http://schemas.openxmlformats.org/officeDocument/2006/relationships/hyperlink" Target="https://saxynils.de/docs/Nils%20Thoma/2019.03.26_EC%20-%20Portrait%20Nils%20Thoma.pdf" TargetMode="External"/><Relationship Id="rId53" Type="http://schemas.openxmlformats.org/officeDocument/2006/relationships/hyperlink" Target="https://soundcloud.com/nils-thom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saxynils.de/MAIN_SXD.php?ruf=projekte_ehem&amp;ehem_was=str&amp;BNAME=Sommernachtstraum(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omaslehn.com/" TargetMode="External"/><Relationship Id="rId14" Type="http://schemas.openxmlformats.org/officeDocument/2006/relationships/hyperlink" Target="https://www.lux-trier.info/" TargetMode="External"/><Relationship Id="rId22" Type="http://schemas.openxmlformats.org/officeDocument/2006/relationships/hyperlink" Target="https://de.wikipedia.org/wiki/Ack_van_Rooyen" TargetMode="External"/><Relationship Id="rId27" Type="http://schemas.openxmlformats.org/officeDocument/2006/relationships/hyperlink" Target="https://www.facebook.com/birgitte.laugesen" TargetMode="External"/><Relationship Id="rId30" Type="http://schemas.openxmlformats.org/officeDocument/2006/relationships/hyperlink" Target="https://saxynils.de/MAIN_SXD.php?ruf=projekte_ehem&amp;ehem_was=nw&amp;BNAME=NilsWills" TargetMode="External"/><Relationship Id="rId35" Type="http://schemas.openxmlformats.org/officeDocument/2006/relationships/hyperlink" Target="https://www.dorle-band.de/" TargetMode="External"/><Relationship Id="rId43" Type="http://schemas.openxmlformats.org/officeDocument/2006/relationships/hyperlink" Target="https://saxynils.de/MAIN_SXD.php?ruf=projekte_ehem&amp;ehem_was=rn&amp;BNAME=%E2%80%99round%20Nils" TargetMode="External"/><Relationship Id="rId48" Type="http://schemas.openxmlformats.org/officeDocument/2006/relationships/hyperlink" Target="https://saxynils.de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g"/><Relationship Id="rId51" Type="http://schemas.openxmlformats.org/officeDocument/2006/relationships/hyperlink" Target="https://www.facebook.com/thomanil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.wikipedia.org/wiki/Jan_von_Klewitz" TargetMode="External"/><Relationship Id="rId17" Type="http://schemas.openxmlformats.org/officeDocument/2006/relationships/hyperlink" Target="https://jazz-club-trier.de/inhalt/service/Druckwerk/Buchprojekt%20%E2%80%9EJazz%20in%20Trier%E2%80%9C/JiT%20Buch.pdf" TargetMode="External"/><Relationship Id="rId25" Type="http://schemas.openxmlformats.org/officeDocument/2006/relationships/hyperlink" Target="https://hayatikafe.com/" TargetMode="External"/><Relationship Id="rId33" Type="http://schemas.openxmlformats.org/officeDocument/2006/relationships/hyperlink" Target="https://rsbb.de/" TargetMode="External"/><Relationship Id="rId38" Type="http://schemas.openxmlformats.org/officeDocument/2006/relationships/hyperlink" Target="https://www.chorschatten.de/" TargetMode="External"/><Relationship Id="rId46" Type="http://schemas.openxmlformats.org/officeDocument/2006/relationships/hyperlink" Target="https://podcasts.apple.com/de/podcast/im-leben-nicht/id1505634803?i=100061452481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edithvandenheuvel.com/" TargetMode="External"/><Relationship Id="rId41" Type="http://schemas.openxmlformats.org/officeDocument/2006/relationships/hyperlink" Target="https://e.pcloud.link/publink/show?code=kZ26UPZXXWP7R4xPeY6Yq5w2xNgJuSkRywy" TargetMode="External"/><Relationship Id="rId54" Type="http://schemas.openxmlformats.org/officeDocument/2006/relationships/hyperlink" Target="https://nilsthoma.bandcamp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azz-club-trier.de/" TargetMode="External"/><Relationship Id="rId23" Type="http://schemas.openxmlformats.org/officeDocument/2006/relationships/hyperlink" Target="http://www.greetjekauffeld.nl/" TargetMode="External"/><Relationship Id="rId28" Type="http://schemas.openxmlformats.org/officeDocument/2006/relationships/hyperlink" Target="https://de.wikipedia.org/wiki/Ack_van_Rooyen" TargetMode="External"/><Relationship Id="rId36" Type="http://schemas.openxmlformats.org/officeDocument/2006/relationships/hyperlink" Target="https://www.jazzpopchor.de/" TargetMode="External"/><Relationship Id="rId49" Type="http://schemas.openxmlformats.org/officeDocument/2006/relationships/hyperlink" Target="https://saxynils.de/MAIN_SXD.php?ruf=projekte_aktuell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de.wikipedia.org/wiki/Wollie_Kaiser" TargetMode="External"/><Relationship Id="rId31" Type="http://schemas.openxmlformats.org/officeDocument/2006/relationships/hyperlink" Target="https://saxynils.de/MAIN_SXD.php?ruf=projekte_ehem&amp;ehem_was=ah&amp;BNAME=ad%20hoc" TargetMode="External"/><Relationship Id="rId44" Type="http://schemas.openxmlformats.org/officeDocument/2006/relationships/hyperlink" Target="https://saxynils.de/MAIN_SXD.php?ruf=projekte_aktuell&amp;aktuell_was=ntc&amp;BNAME=Nils%20Thoma%20Constellation%20(NTC)" TargetMode="External"/><Relationship Id="rId52" Type="http://schemas.openxmlformats.org/officeDocument/2006/relationships/hyperlink" Target="https://www.youtube.com/@NilsTHOM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8AB5-90FC-42E2-ACB0-ABDEF9B4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 Oestreich – Bass</vt:lpstr>
      <vt:lpstr>Jan Oestreich – Bass</vt:lpstr>
    </vt:vector>
  </TitlesOfParts>
  <Company/>
  <LinksUpToDate>false</LinksUpToDate>
  <CharactersWithSpaces>6225</CharactersWithSpaces>
  <SharedDoc>false</SharedDoc>
  <HLinks>
    <vt:vector size="54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http://www.saxynils.de/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mailto:nils.thoma@saxynils.de</vt:lpwstr>
      </vt:variant>
      <vt:variant>
        <vt:lpwstr/>
      </vt:variant>
      <vt:variant>
        <vt:i4>2162798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http://www.facebook.com/Jazzoper.BlueSheets</vt:lpwstr>
      </vt:variant>
      <vt:variant>
        <vt:lpwstr/>
      </vt:variant>
      <vt:variant>
        <vt:i4>983054</vt:i4>
      </vt:variant>
      <vt:variant>
        <vt:i4>15</vt:i4>
      </vt:variant>
      <vt:variant>
        <vt:i4>0</vt:i4>
      </vt:variant>
      <vt:variant>
        <vt:i4>5</vt:i4>
      </vt:variant>
      <vt:variant>
        <vt:lpwstr>http://www.portabile.de/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http://www.dorle-schausbreitner.de/</vt:lpwstr>
      </vt:variant>
      <vt:variant>
        <vt:lpwstr/>
      </vt:variant>
      <vt:variant>
        <vt:i4>7340069</vt:i4>
      </vt:variant>
      <vt:variant>
        <vt:i4>9</vt:i4>
      </vt:variant>
      <vt:variant>
        <vt:i4>0</vt:i4>
      </vt:variant>
      <vt:variant>
        <vt:i4>5</vt:i4>
      </vt:variant>
      <vt:variant>
        <vt:lpwstr>http://www.rsbb.de/</vt:lpwstr>
      </vt:variant>
      <vt:variant>
        <vt:lpwstr/>
      </vt:variant>
      <vt:variant>
        <vt:i4>655364</vt:i4>
      </vt:variant>
      <vt:variant>
        <vt:i4>6</vt:i4>
      </vt:variant>
      <vt:variant>
        <vt:i4>0</vt:i4>
      </vt:variant>
      <vt:variant>
        <vt:i4>5</vt:i4>
      </vt:variant>
      <vt:variant>
        <vt:lpwstr>http://www.nilswills.de/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http://www.ad-hoc-jazz.de/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http://www.jazz-club-trier.de/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Oestreich – Bass</dc:title>
  <dc:subject/>
  <dc:creator>Oestreich</dc:creator>
  <cp:keywords/>
  <dc:description/>
  <cp:lastModifiedBy>GAST@NTC</cp:lastModifiedBy>
  <cp:revision>27</cp:revision>
  <cp:lastPrinted>2024-10-11T09:49:00Z</cp:lastPrinted>
  <dcterms:created xsi:type="dcterms:W3CDTF">2020-06-29T15:07:00Z</dcterms:created>
  <dcterms:modified xsi:type="dcterms:W3CDTF">2024-10-11T09:50:00Z</dcterms:modified>
</cp:coreProperties>
</file>